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7" w:rsidRDefault="007C6077" w:rsidP="007C6077">
      <w:pPr>
        <w:rPr>
          <w:rStyle w:val="Strong"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1664276" cy="1428148"/>
            <wp:effectExtent l="19050" t="0" r="0" b="0"/>
            <wp:docPr id="1" name="Picture 0" descr="ac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6" cy="14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36" w:rsidRDefault="00746610" w:rsidP="007C6077">
      <w:pPr>
        <w:rPr>
          <w:rStyle w:val="Strong"/>
          <w:sz w:val="40"/>
        </w:rPr>
      </w:pPr>
      <w:r w:rsidRPr="00A06D2A">
        <w:rPr>
          <w:rStyle w:val="Strong"/>
          <w:sz w:val="40"/>
        </w:rPr>
        <w:t>Wedding Ceremony</w:t>
      </w:r>
      <w:r>
        <w:rPr>
          <w:rStyle w:val="Strong"/>
          <w:sz w:val="40"/>
        </w:rPr>
        <w:t xml:space="preserve"> Worksheet</w:t>
      </w:r>
    </w:p>
    <w:p w:rsidR="006E49CF" w:rsidRPr="00926CF6" w:rsidRDefault="006E49CF" w:rsidP="007C6077">
      <w:pPr>
        <w:rPr>
          <w:rStyle w:val="Strong"/>
          <w:rFonts w:ascii="Monotype Corsiva" w:hAnsi="Monotype Corsiva"/>
          <w:i/>
          <w:color w:val="002060"/>
          <w:sz w:val="20"/>
        </w:rPr>
      </w:pPr>
      <w:r w:rsidRPr="00926CF6">
        <w:rPr>
          <w:rStyle w:val="Strong"/>
          <w:rFonts w:ascii="Monotype Corsiva" w:hAnsi="Monotype Corsiva"/>
          <w:i/>
          <w:sz w:val="20"/>
        </w:rPr>
        <w:t xml:space="preserve">8747 </w:t>
      </w:r>
      <w:proofErr w:type="spellStart"/>
      <w:r w:rsidRPr="00926CF6">
        <w:rPr>
          <w:rStyle w:val="Strong"/>
          <w:rFonts w:ascii="Monotype Corsiva" w:hAnsi="Monotype Corsiva"/>
          <w:i/>
          <w:sz w:val="20"/>
        </w:rPr>
        <w:t>Kirksage</w:t>
      </w:r>
      <w:proofErr w:type="spellEnd"/>
      <w:r w:rsidRPr="00926CF6">
        <w:rPr>
          <w:rStyle w:val="Strong"/>
          <w:rFonts w:ascii="Monotype Corsiva" w:hAnsi="Monotype Corsiva"/>
          <w:i/>
          <w:sz w:val="20"/>
        </w:rPr>
        <w:t xml:space="preserve"> Drive Houston, TX 77089 – (</w:t>
      </w:r>
      <w:r w:rsidR="00926CF6" w:rsidRPr="00926CF6">
        <w:rPr>
          <w:rStyle w:val="Strong"/>
          <w:rFonts w:ascii="Monotype Corsiva" w:hAnsi="Monotype Corsiva"/>
          <w:i/>
          <w:sz w:val="20"/>
        </w:rPr>
        <w:t xml:space="preserve">713) 444-7798 – fax – (281) 997-0934 – </w:t>
      </w:r>
      <w:r w:rsidR="00926CF6" w:rsidRPr="00926CF6">
        <w:rPr>
          <w:rStyle w:val="Strong"/>
          <w:rFonts w:ascii="Modern No. 20" w:hAnsi="Modern No. 20"/>
          <w:i/>
          <w:color w:val="002060"/>
          <w:sz w:val="20"/>
        </w:rPr>
        <w:t>www.acmedjs.com</w:t>
      </w:r>
    </w:p>
    <w:p w:rsidR="00746610" w:rsidRPr="007C6077" w:rsidRDefault="00746610" w:rsidP="00746610">
      <w:pPr>
        <w:rPr>
          <w:rStyle w:val="Strong"/>
          <w:sz w:val="28"/>
          <w:u w:val="single"/>
        </w:rPr>
      </w:pPr>
      <w:r w:rsidRPr="007C6077">
        <w:rPr>
          <w:rStyle w:val="Strong"/>
          <w:sz w:val="28"/>
          <w:u w:val="single"/>
        </w:rPr>
        <w:t>Pre-Ceremony</w:t>
      </w:r>
    </w:p>
    <w:p w:rsidR="00746610" w:rsidRDefault="00746610" w:rsidP="00746610">
      <w:pPr>
        <w:pStyle w:val="Event-Bold"/>
        <w:numPr>
          <w:ilvl w:val="0"/>
          <w:numId w:val="1"/>
        </w:numPr>
      </w:pPr>
      <w:r>
        <w:t>Background Music</w:t>
      </w:r>
    </w:p>
    <w:p w:rsidR="00746610" w:rsidRDefault="00746610" w:rsidP="00746610">
      <w:pPr>
        <w:pStyle w:val="Event-Bold"/>
        <w:numPr>
          <w:ilvl w:val="0"/>
          <w:numId w:val="2"/>
        </w:numPr>
      </w:pPr>
      <w:r>
        <w:t>Typical:  Light Jazz (Kenney G, etc…)</w:t>
      </w:r>
    </w:p>
    <w:p w:rsidR="00746610" w:rsidRDefault="00746610" w:rsidP="00746610">
      <w:pPr>
        <w:pStyle w:val="Event-Bold"/>
        <w:numPr>
          <w:ilvl w:val="0"/>
          <w:numId w:val="2"/>
        </w:numPr>
      </w:pPr>
      <w:r>
        <w:t>Optional:  ____________________________</w:t>
      </w:r>
    </w:p>
    <w:p w:rsidR="00746610" w:rsidRDefault="00746610" w:rsidP="00746610">
      <w:pPr>
        <w:pStyle w:val="Event-Bold"/>
        <w:numPr>
          <w:ilvl w:val="0"/>
          <w:numId w:val="1"/>
        </w:numPr>
      </w:pPr>
      <w:r>
        <w:t xml:space="preserve"> Seating of the Mothers</w:t>
      </w:r>
    </w:p>
    <w:p w:rsidR="00746610" w:rsidRDefault="00746610" w:rsidP="00746610">
      <w:pPr>
        <w:pStyle w:val="Event-Bold"/>
        <w:numPr>
          <w:ilvl w:val="0"/>
          <w:numId w:val="3"/>
        </w:numPr>
      </w:pPr>
      <w:r>
        <w:t xml:space="preserve"> Traditional:  Cannon in D (Pachelbel)</w:t>
      </w:r>
    </w:p>
    <w:p w:rsidR="00746610" w:rsidRDefault="00746610" w:rsidP="00746610">
      <w:pPr>
        <w:pStyle w:val="Event-Bold"/>
        <w:numPr>
          <w:ilvl w:val="0"/>
          <w:numId w:val="3"/>
        </w:numPr>
      </w:pPr>
      <w:r>
        <w:t>Traditional:  Ave Maria (Schubert)</w:t>
      </w:r>
    </w:p>
    <w:p w:rsidR="00746610" w:rsidRDefault="00746610" w:rsidP="00746610">
      <w:pPr>
        <w:pStyle w:val="Event-Bold"/>
        <w:numPr>
          <w:ilvl w:val="0"/>
          <w:numId w:val="3"/>
        </w:numPr>
      </w:pPr>
      <w:r>
        <w:t xml:space="preserve"> Optional:_____________________________</w:t>
      </w:r>
    </w:p>
    <w:p w:rsidR="00746610" w:rsidRDefault="00746610" w:rsidP="00746610">
      <w:pPr>
        <w:pStyle w:val="Event-Bold"/>
        <w:numPr>
          <w:ilvl w:val="0"/>
          <w:numId w:val="1"/>
        </w:numPr>
      </w:pPr>
      <w:r>
        <w:t>Entrance of the Groom</w:t>
      </w:r>
    </w:p>
    <w:p w:rsidR="00746610" w:rsidRDefault="00746610" w:rsidP="00746610">
      <w:pPr>
        <w:pStyle w:val="Event-Bold"/>
        <w:numPr>
          <w:ilvl w:val="0"/>
          <w:numId w:val="4"/>
        </w:numPr>
      </w:pPr>
      <w:r>
        <w:t xml:space="preserve"> Typical:  Silent</w:t>
      </w:r>
    </w:p>
    <w:p w:rsidR="00746610" w:rsidRDefault="00746610" w:rsidP="00746610">
      <w:pPr>
        <w:pStyle w:val="Event-Bold"/>
        <w:numPr>
          <w:ilvl w:val="0"/>
          <w:numId w:val="4"/>
        </w:numPr>
      </w:pPr>
      <w:r>
        <w:t xml:space="preserve">Optional:______________________________  </w:t>
      </w:r>
    </w:p>
    <w:p w:rsidR="00746610" w:rsidRDefault="00746610" w:rsidP="00746610">
      <w:pPr>
        <w:pStyle w:val="Event-Bold"/>
        <w:numPr>
          <w:ilvl w:val="0"/>
          <w:numId w:val="1"/>
        </w:numPr>
      </w:pPr>
      <w:r>
        <w:t xml:space="preserve"> Entrance of the Bridesmaids </w:t>
      </w:r>
    </w:p>
    <w:p w:rsidR="00746610" w:rsidRDefault="00746610" w:rsidP="00746610">
      <w:pPr>
        <w:pStyle w:val="Event-Bold"/>
        <w:numPr>
          <w:ilvl w:val="0"/>
          <w:numId w:val="5"/>
        </w:numPr>
      </w:pPr>
      <w:r>
        <w:t xml:space="preserve"> Traditional:  Trumpet Voluntary (Clarke)</w:t>
      </w:r>
    </w:p>
    <w:p w:rsidR="00746610" w:rsidRDefault="00746610" w:rsidP="00746610">
      <w:pPr>
        <w:pStyle w:val="Event-Bold"/>
        <w:numPr>
          <w:ilvl w:val="0"/>
          <w:numId w:val="5"/>
        </w:numPr>
      </w:pPr>
      <w:r>
        <w:t xml:space="preserve">  </w:t>
      </w:r>
      <w:proofErr w:type="spellStart"/>
      <w:r>
        <w:t>Jesu</w:t>
      </w:r>
      <w:proofErr w:type="spellEnd"/>
      <w:r>
        <w:t>, Joy of Man’s Desiring</w:t>
      </w:r>
    </w:p>
    <w:p w:rsidR="00746610" w:rsidRDefault="00746610" w:rsidP="00746610">
      <w:pPr>
        <w:pStyle w:val="Event-Bold"/>
        <w:numPr>
          <w:ilvl w:val="0"/>
          <w:numId w:val="5"/>
        </w:numPr>
      </w:pPr>
      <w:r>
        <w:t>Optional:______________________________</w:t>
      </w:r>
    </w:p>
    <w:p w:rsidR="00746610" w:rsidRDefault="00746610" w:rsidP="00746610">
      <w:pPr>
        <w:pStyle w:val="Event-Bold"/>
        <w:numPr>
          <w:ilvl w:val="0"/>
          <w:numId w:val="1"/>
        </w:numPr>
      </w:pPr>
      <w:r>
        <w:t xml:space="preserve"> Brides Entrance</w:t>
      </w:r>
    </w:p>
    <w:p w:rsidR="00746610" w:rsidRDefault="00746610" w:rsidP="00746610">
      <w:pPr>
        <w:pStyle w:val="Event-Bold"/>
        <w:numPr>
          <w:ilvl w:val="0"/>
          <w:numId w:val="6"/>
        </w:numPr>
      </w:pPr>
      <w:r>
        <w:t xml:space="preserve"> Traditional:  Wedding March (Wagner)</w:t>
      </w:r>
    </w:p>
    <w:p w:rsidR="00746610" w:rsidRDefault="00746610" w:rsidP="00746610">
      <w:pPr>
        <w:pStyle w:val="Event-Bold"/>
        <w:numPr>
          <w:ilvl w:val="0"/>
          <w:numId w:val="6"/>
        </w:numPr>
      </w:pPr>
      <w:r>
        <w:t>Optional:______________________________</w:t>
      </w:r>
    </w:p>
    <w:p w:rsidR="00746610" w:rsidRPr="007C6077" w:rsidRDefault="00746610" w:rsidP="00746610">
      <w:pPr>
        <w:pStyle w:val="Event-Bold"/>
        <w:rPr>
          <w:sz w:val="28"/>
          <w:u w:val="single"/>
        </w:rPr>
      </w:pPr>
      <w:r w:rsidRPr="007C6077">
        <w:rPr>
          <w:sz w:val="28"/>
          <w:u w:val="single"/>
        </w:rPr>
        <w:t>Wedding Ceremony</w:t>
      </w:r>
    </w:p>
    <w:p w:rsidR="007C6077" w:rsidRDefault="007C6077" w:rsidP="007C6077">
      <w:pPr>
        <w:pStyle w:val="Event-Bold"/>
        <w:numPr>
          <w:ilvl w:val="0"/>
          <w:numId w:val="1"/>
        </w:numPr>
      </w:pPr>
      <w:r>
        <w:t>Lighting of the Unity Candle</w:t>
      </w:r>
    </w:p>
    <w:p w:rsidR="007C6077" w:rsidRDefault="007C6077" w:rsidP="007C6077">
      <w:pPr>
        <w:pStyle w:val="Event-Bold"/>
        <w:numPr>
          <w:ilvl w:val="0"/>
          <w:numId w:val="7"/>
        </w:numPr>
      </w:pPr>
      <w:r>
        <w:t xml:space="preserve"> Optional:______________________________</w:t>
      </w:r>
    </w:p>
    <w:p w:rsidR="007C6077" w:rsidRDefault="007C6077" w:rsidP="007C6077">
      <w:pPr>
        <w:pStyle w:val="Event-Bold"/>
        <w:numPr>
          <w:ilvl w:val="0"/>
          <w:numId w:val="1"/>
        </w:numPr>
      </w:pPr>
      <w:r>
        <w:t xml:space="preserve"> Couples Exit</w:t>
      </w:r>
    </w:p>
    <w:p w:rsidR="007C6077" w:rsidRDefault="007C6077" w:rsidP="007C6077">
      <w:pPr>
        <w:pStyle w:val="Event-Bold"/>
        <w:numPr>
          <w:ilvl w:val="0"/>
          <w:numId w:val="8"/>
        </w:numPr>
      </w:pPr>
      <w:r>
        <w:t xml:space="preserve"> Traditional:  Wedding Recessional (Mendelssohn)</w:t>
      </w:r>
    </w:p>
    <w:p w:rsidR="007C6077" w:rsidRDefault="007C6077" w:rsidP="007C6077">
      <w:pPr>
        <w:pStyle w:val="Event-Bold"/>
        <w:numPr>
          <w:ilvl w:val="0"/>
          <w:numId w:val="8"/>
        </w:numPr>
      </w:pPr>
      <w:r>
        <w:t>Optional:_________________________________</w:t>
      </w:r>
    </w:p>
    <w:p w:rsidR="007C6077" w:rsidRDefault="007C6077" w:rsidP="007C6077">
      <w:pPr>
        <w:pStyle w:val="Event-Bold"/>
        <w:ind w:left="1080"/>
      </w:pPr>
    </w:p>
    <w:p w:rsidR="007C6077" w:rsidRDefault="007C6077" w:rsidP="007C6077">
      <w:pPr>
        <w:pStyle w:val="Event-Bold"/>
      </w:pPr>
      <w:r>
        <w:t>Special Instructions: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6077" w:rsidSect="001B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86E"/>
    <w:multiLevelType w:val="hybridMultilevel"/>
    <w:tmpl w:val="5ABC6590"/>
    <w:lvl w:ilvl="0" w:tplc="84BA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01E1E"/>
    <w:multiLevelType w:val="hybridMultilevel"/>
    <w:tmpl w:val="4E5C837C"/>
    <w:lvl w:ilvl="0" w:tplc="19122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93FC8"/>
    <w:multiLevelType w:val="hybridMultilevel"/>
    <w:tmpl w:val="4516F08C"/>
    <w:lvl w:ilvl="0" w:tplc="CDEEB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65D94"/>
    <w:multiLevelType w:val="hybridMultilevel"/>
    <w:tmpl w:val="99365B14"/>
    <w:lvl w:ilvl="0" w:tplc="BAFE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104C8"/>
    <w:multiLevelType w:val="hybridMultilevel"/>
    <w:tmpl w:val="55A4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6DDD"/>
    <w:multiLevelType w:val="hybridMultilevel"/>
    <w:tmpl w:val="03BA6714"/>
    <w:lvl w:ilvl="0" w:tplc="31AA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01990"/>
    <w:multiLevelType w:val="hybridMultilevel"/>
    <w:tmpl w:val="8818AAE4"/>
    <w:lvl w:ilvl="0" w:tplc="F56CE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D425D"/>
    <w:multiLevelType w:val="hybridMultilevel"/>
    <w:tmpl w:val="3CF6F2C8"/>
    <w:lvl w:ilvl="0" w:tplc="1BFE3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610"/>
    <w:rsid w:val="001B5136"/>
    <w:rsid w:val="006E29D3"/>
    <w:rsid w:val="006E49CF"/>
    <w:rsid w:val="00746610"/>
    <w:rsid w:val="007C6077"/>
    <w:rsid w:val="00926CF6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36"/>
  </w:style>
  <w:style w:type="paragraph" w:styleId="Heading2">
    <w:name w:val="heading 2"/>
    <w:basedOn w:val="Normal"/>
    <w:next w:val="Normal"/>
    <w:link w:val="Heading2Char"/>
    <w:uiPriority w:val="1"/>
    <w:unhideWhenUsed/>
    <w:rsid w:val="00746610"/>
    <w:pPr>
      <w:spacing w:before="320" w:after="0" w:line="240" w:lineRule="auto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sid w:val="00746610"/>
    <w:rPr>
      <w:b/>
      <w:bCs/>
    </w:rPr>
  </w:style>
  <w:style w:type="paragraph" w:customStyle="1" w:styleId="Event-Bold">
    <w:name w:val="Event - Bold"/>
    <w:basedOn w:val="Normal"/>
    <w:qFormat/>
    <w:rsid w:val="00746610"/>
    <w:pPr>
      <w:spacing w:after="80" w:line="240" w:lineRule="auto"/>
    </w:pPr>
    <w:rPr>
      <w:b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746610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 Seman</dc:creator>
  <cp:keywords/>
  <dc:description/>
  <cp:lastModifiedBy>Eddie Seman</cp:lastModifiedBy>
  <cp:revision>3</cp:revision>
  <cp:lastPrinted>2008-08-05T22:48:00Z</cp:lastPrinted>
  <dcterms:created xsi:type="dcterms:W3CDTF">2008-08-05T22:24:00Z</dcterms:created>
  <dcterms:modified xsi:type="dcterms:W3CDTF">2010-01-03T18:01:00Z</dcterms:modified>
</cp:coreProperties>
</file>